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21B" w:rsidRPr="0008738F" w:rsidRDefault="00A4121B" w:rsidP="00A4121B">
      <w:pPr>
        <w:shd w:val="clear" w:color="auto" w:fill="FFFFFF"/>
        <w:spacing w:after="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pl-PL"/>
          <w14:ligatures w14:val="none"/>
        </w:rPr>
      </w:pPr>
      <w:r w:rsidRPr="0008738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pl-PL"/>
          <w14:ligatures w14:val="none"/>
        </w:rPr>
        <w:t>REGULAMIN ŚWIETLICY SZKOLNEJ</w:t>
      </w:r>
    </w:p>
    <w:p w:rsidR="00A4121B" w:rsidRPr="0008738F" w:rsidRDefault="00A4121B" w:rsidP="00A4121B">
      <w:pPr>
        <w:shd w:val="clear" w:color="auto" w:fill="FFFFFF"/>
        <w:spacing w:after="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340D" w:themeColor="accent2" w:themeShade="80"/>
          <w:kern w:val="0"/>
          <w:u w:val="single"/>
          <w:lang w:eastAsia="pl-PL"/>
          <w14:ligatures w14:val="none"/>
        </w:rPr>
      </w:pPr>
    </w:p>
    <w:p w:rsidR="00A4121B" w:rsidRPr="0008738F" w:rsidRDefault="00A4121B" w:rsidP="00A4121B">
      <w:pPr>
        <w:shd w:val="clear" w:color="auto" w:fill="FFFFFF"/>
        <w:spacing w:after="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340D" w:themeColor="accent2" w:themeShade="80"/>
          <w:kern w:val="0"/>
          <w:u w:val="single"/>
          <w:lang w:eastAsia="pl-PL"/>
          <w14:ligatures w14:val="none"/>
        </w:rPr>
      </w:pPr>
      <w:r w:rsidRPr="0008738F">
        <w:rPr>
          <w:rFonts w:ascii="Times New Roman" w:eastAsia="Times New Roman" w:hAnsi="Times New Roman" w:cs="Times New Roman"/>
          <w:b/>
          <w:bCs/>
          <w:noProof/>
        </w:rPr>
        <w:drawing>
          <wp:inline distT="114300" distB="114300" distL="114300" distR="114300" wp14:anchorId="627D0530" wp14:editId="713CF646">
            <wp:extent cx="1385455" cy="1281546"/>
            <wp:effectExtent l="0" t="0" r="5715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1528" cy="12964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15FB" w:rsidRPr="000615FB" w:rsidRDefault="000615FB" w:rsidP="000615F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  <w14:ligatures w14:val="none"/>
        </w:rPr>
        <w:t>REGULAMIN ŚWIETLICY SZKOLNEJ</w:t>
      </w:r>
    </w:p>
    <w:p w:rsidR="000615FB" w:rsidRPr="000615FB" w:rsidRDefault="000615FB" w:rsidP="000615F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6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32"/>
          <w:szCs w:val="36"/>
          <w:lang w:eastAsia="pl-PL"/>
          <w14:ligatures w14:val="none"/>
        </w:rPr>
        <w:t>ZESPOŁU SZKOLNO-PRZEDSZKOLNEGO W NISKOWEJ</w:t>
      </w:r>
    </w:p>
    <w:p w:rsidR="000615FB" w:rsidRPr="000615FB" w:rsidRDefault="000615FB" w:rsidP="000615F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2"/>
          <w:szCs w:val="27"/>
          <w:lang w:eastAsia="pl-PL"/>
          <w14:ligatures w14:val="none"/>
        </w:rPr>
        <w:t>NA ROK SZKOLNY 2026/2027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Podstawa prawna</w:t>
      </w:r>
    </w:p>
    <w:p w:rsidR="000615FB" w:rsidRPr="000615FB" w:rsidRDefault="000615FB" w:rsidP="000615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Ustawa z dnia 14 grudnia 2016 r. – Prawo oświatowe, w szczególności art. 105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:rsidR="000615FB" w:rsidRPr="000615FB" w:rsidRDefault="000615FB" w:rsidP="000615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Ustawa z dnia 13 marca 2026 r. o zmianie ustawy – Prawo oświatowe oraz niektórych innych ustaw.</w:t>
      </w:r>
    </w:p>
    <w:p w:rsidR="000615FB" w:rsidRPr="000615FB" w:rsidRDefault="000615FB" w:rsidP="000615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Rozporządzenie Ministra Edukacji Narodowej z dnia 11 sierpnia 2017 r. w sprawie organizacji roku szkolnego, z późniejszymi zmianami.</w:t>
      </w:r>
    </w:p>
    <w:p w:rsidR="000615FB" w:rsidRPr="000615FB" w:rsidRDefault="000615FB" w:rsidP="000615F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Statut Zespołu Szkolno-Przedszkolnego w Niskowej.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Świetlica szkolna jest integralną częścią Zespołu Szkolno-Przedszkolnego w Niskowej.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swojej działalności realizuje cele i zadania szkoły, ze szczególnym uwzględnieniem działalności opiekuńczej, wychowawczej, edukacyjnej i profilaktycznej.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Świetlica organizuje zajęcia zgodnie z rocznym planem pracy świetlicy, dostosowując je do potrzeb rozwojowych dzieci i uczniów oraz ich możliwości psychofizycznych.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świetlicy jest opracowywany przez wychowawców świetlicy we współpracy z dyrektorem szkoły, w miarę potrzeb modyfikowany i zatwierdzany przez dyrektora szkoły. Regulamin jest udostępniany rodzicom/opiekunom prawnym oraz dzieciom i uczniom korzystającym ze świetlicy.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pl-PL"/>
          <w14:ligatures w14:val="none"/>
        </w:rPr>
        <w:t>I. CELE I ZADANIA ŚWIETLICY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 Cele świetlicy</w:t>
      </w:r>
    </w:p>
    <w:p w:rsidR="000615FB" w:rsidRP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działalności świetlicy jest w szczególności: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zapewnienie dzieciom i uczniom bezpiecznej i zorganizowanej opieki przed rozpoczęciem i po zakończeniu zajęć;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tworzenie warunków do nauki własnej, odrabiania zadań oraz rozwijania zainteresowań;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rozwijanie samodzielności, aktywności twórczej i społecznej;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kształtowanie właściwych nawyków kultury osobistej i współżycia w grupie;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organizowanie wartościowego i kulturalnego wypoczynku;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rozwijanie sprawności fizycznej poprzez gry i zabawy ruchowe;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kształtowanie postaw prozdrowotnych, nawyków higienicznych i dbałości o zdrowie;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rozwijanie umiejętności współpracy, wzajemnej pomocy i rozwiązywania konfliktów;</w:t>
      </w:r>
    </w:p>
    <w:p w:rsidR="000615FB" w:rsidRPr="000615FB" w:rsidRDefault="000615FB" w:rsidP="000615F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zapewnienie dzieciom i uczniom poczucia bezpieczeństwa i akceptacji.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2. Do zadań świetlicy należy: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organizowanie opieki nad dziećmi i uczniami;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zapewnienie warunków do nauki własnej i odrabiania zadań;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organizowanie gier i zabaw ruchowych oraz zajęć rekreacyjnych;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organizowanie zajęć plastycznych, technicznych, muzycznych, czytelniczych i audiowizualnych;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rozwijanie zainteresowań i uzdolnień dzieci i uczniów;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organizowanie zajęć integrujących grupę;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kształtowanie nawyków kulturalnego i bezpiecznego zachowania;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kształtowanie nawyków higieny i dbałości o zdrowie;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rozwijanie samodzielności i odpowiedzialności;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współpraca z nauczycielami, wychowawcami klas, rodzicami/opiekunami prawnymi oraz dyrektorem szkoły;</w:t>
      </w:r>
    </w:p>
    <w:p w:rsidR="000615FB" w:rsidRPr="000615FB" w:rsidRDefault="000615FB" w:rsidP="000615F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zapewnienie bezpieczeństwa podczas zajęć organizowanych w świetlicy oraz poza jej pomieszczeniami.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II. ORGANIZACJA PRACY ŚWIETLICY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Świetlica szkolna zapewnia opiekę dzieciom i uczniom </w:t>
      </w:r>
      <w:r w:rsidRPr="000615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codziennie w godzinach od 7:00 do 8:00 oraz po zakończeniu zajęć lekcyjnych, zgodnie z organizacją pracy Zespołu Szkolno-Przedszkolnego w Niskowej</w:t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 świetlicy mogą korzystać: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uczniowie klas I–III szkoły podstawowej;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dzieci objęte wychowaniem przedszkolnym w oddziale przedszkolnym zorganizowanym w ZSP w Niskowej, na zasadach określonych w niniejszym regulaminie.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Warunkiem przyjęcia dziecka lub ucznia do świetlicy jest praca zawodowa obojga rodziców/opiekunów prawnych.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Rodzice/opiekunowie prawni składają </w:t>
      </w:r>
      <w:r w:rsidRPr="000615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Wniosek o przyjęcie dziecka do świetlicy szkolnej</w:t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Wniosek zawiera w szczególności: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dziecka;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rodziców/opiekunów prawnych;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numery telefonów kontaktowych;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o pracy zawodowej obojga rodziców/opiekunów prawnych;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informacje dotyczące osób upoważnionych do odbioru dziecka;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informacje dotyczące samodzielnego powrotu dziecka do domu, jeśli taka sytuacja ma miejsce;</w:t>
      </w:r>
    </w:p>
    <w:p w:rsidR="000615FB" w:rsidRPr="000615FB" w:rsidRDefault="000615FB" w:rsidP="000615FB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istotne informacje dotyczące dziecka, w tym np. alergie lub inne informacje mające znaczenie dla zapewnienia właściwej opieki.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Wniosek należy złożyć w sekretariacie szkoły lub w świetlicy, zgodnie z terminem określonym przez szkołę.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Rodzice/opiekunowie prawni są zobowiązani do podania prawdziwych i aktualnych danych zawartych we wniosku.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Zmiana danych zawartych we wniosku, w szczególności numerów telefonów, osób upoważnionych do odbioru dziecka lub sposobu powrotu dziecka do domu, wymaga niezwłocznego poinformowania szkoły.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Rodzic/opiekun prawny nie może telefonicznie polecić dziecku samodzielnego opuszczenia świetlicy. Zgoda na samodzielny powrót dziecka musi zostać złożona w formie pisemnej.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Dziecko może zostać odebrane ze świetlicy wyłącznie przez rodzica/opiekuna prawnego lub osobę upoważnioną przez rodzica/opiekuna prawnego.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wyjątkowej sytuacji dziecko może zostać odebrane przez osobę, której dane nie zostały wcześniej wskazane we wniosku, pod warunkiem przedstawienia pisemnego upoważnienia rodzica/opiekuna prawnego.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Upoważnienie powinno zawierać imię i nazwisko osoby upoważnionej oraz dane pozwalające na jej identyfikację.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odbioru dziecka przez niepełnoletnie starsze rodzeństwo rodzic/opiekun prawny składa pisemną zgodę na taki sposób odbioru dziecka i przyjmuje odpowiedzialność za dzieci w drodze ze szkoły do domu.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samodzielnego powrotu dziecka rodzic/opiekun prawny składa pisemne oświadczenie, w którym wskazuje godzinę opuszczenia świetlicy przez dziecko.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Każda zmiana dotycząca sposobu odbioru lub powrotu dziecka do domu wymaga niezwłocznego zgłoszenia wychowawcy świetlicy i złożenia odpowiedniego pisemnego oświadczenia.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Dziecko nie może zostać wydane osobie, której stan wskazuje, że znajduje się pod wpływem alkoholu lub innych środków odurzających. W takiej sytuacji wychowawca świetlicy podejmuje działania zgodnie z obowiązującymi w szkole procedurami.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ograniczenia lub pozbawienia jednego z rodziców prawa do odbioru dziecka ze szkoły rodzice/opiekunowie prawni zobowiązani są do przedstawienia w szkole odpowiedniego orzeczenia sądu lub innego dokumentu prawnego regulującego tę kwestię.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Nauczyciele prowadzący zajęcia w oddziale przedszkolnym oraz nauczyciele klas 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I–III odpowiadają za przekazanie dzieci i uczniów pod opiekę wychowawcy świetlicy przed rozpoczęciem lub po zakończeniu zajęć, zgodnie z organizacją pracy szkoły.</w:t>
      </w:r>
    </w:p>
    <w:p w:rsidR="000615FB" w:rsidRPr="000615FB" w:rsidRDefault="000615FB" w:rsidP="000615F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Wychowawca świetlicy odpowiada za bezpieczeństwo dzieci i uczniów od momentu przekazania ich pod jego opiekę do momentu odebrania ich przez uprawnioną osobę lub samodzielnego opuszczenia świetlicy zgodnie z pisemnym oświadczeniem rodzica/opiekuna prawnego.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III. POSTĘPOWANIE W PRZYPADKU NIEODEBRANIA DZIECKA ZE ŚWIETLICY</w:t>
      </w:r>
    </w:p>
    <w:p w:rsidR="000615FB" w:rsidRPr="000615FB" w:rsidRDefault="000615FB" w:rsidP="000615F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Rodzice/opiekunowie prawni są zobowiązani do przestrzegania godzin pracy świetlicy i terminowego odbierania dzieci.</w:t>
      </w:r>
    </w:p>
    <w:p w:rsidR="000615FB" w:rsidRPr="000615FB" w:rsidRDefault="000615FB" w:rsidP="000615F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nieodebrania dziecka ze świetlicy wychowawca:</w:t>
      </w:r>
    </w:p>
    <w:p w:rsidR="000615FB" w:rsidRPr="000615FB" w:rsidRDefault="000615FB" w:rsidP="000615F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podejmuje próbę kontaktu telefonicznego z rodzicami/opiekunami prawnymi;</w:t>
      </w:r>
    </w:p>
    <w:p w:rsidR="000615FB" w:rsidRPr="000615FB" w:rsidRDefault="000615FB" w:rsidP="000615F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razie braku kontaktu podejmuje próbę kontaktu z osobami upoważnionymi do odbioru dziecka;</w:t>
      </w:r>
    </w:p>
    <w:p w:rsidR="000615FB" w:rsidRPr="000615FB" w:rsidRDefault="000615FB" w:rsidP="000615F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informuje dyrektora szkoły o zaistniałej sytuacji;</w:t>
      </w:r>
    </w:p>
    <w:p w:rsidR="000615FB" w:rsidRPr="000615FB" w:rsidRDefault="000615FB" w:rsidP="000615FB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podejmuje dalsze działania zgodnie z obowiązującymi w szkole procedurami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przepisami prawa.</w:t>
      </w:r>
    </w:p>
    <w:p w:rsidR="000615FB" w:rsidRPr="000615FB" w:rsidRDefault="000615FB" w:rsidP="000615F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braku możliwości zapewnienia dziecku odbioru przez rodziców/opiekunów prawnych lub osoby upoważnione, w sytuacji wymagającej interwencji, szkoła może powiadomić właściwe służby.</w:t>
      </w:r>
    </w:p>
    <w:p w:rsidR="000615FB" w:rsidRPr="000615FB" w:rsidRDefault="000615FB" w:rsidP="000615F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Wychowawca świetlicy sporządza notatkę dotyczącą sytuacji oraz podjętych działań.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IV. PRAWA I OBOWIĄZKI DZIECI I UCZNIÓW KORZYSTAJĄCYCH ZE ŚWIETLICY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 Dziecko/uczeń ma prawo do: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opieki wychowawczej, opiekuńczej i edukacyjnej;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ochrony przed przemocą fizyczną i psychiczną;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zapewnienia bezpiecznych i higienicznych warunków pobytu;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udziału w zajęciach, zabawach, imprezach i wydarzeniach organizowanych przez świetlicę;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pomocy wychowawcy w sytuacjach trudnych i konfliktowych;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pomocy w nauce;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życzliwego i podmiotowego traktowania;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rozwijania własnych zainteresowań i uzdolnień;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korzystania z pomocy dydaktycznych, książek, czasopism, gier, zabawek, przyborów i sprzętu znajdującego się na wyposażeniu świetlicy;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poszanowania swojej własności;</w:t>
      </w:r>
    </w:p>
    <w:p w:rsidR="000615FB" w:rsidRPr="000615FB" w:rsidRDefault="000615FB" w:rsidP="000615F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korzystania z szatni podczas pobytu w świetlicy.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2. Dziecko/uczeń zobowiązany jest do: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przestrzegania postanowień niniejszego regulaminu;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dbania o bezpieczeństwo własne i innych osób;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przestrzegania zasad zachowania obowiązujących w świetlicy;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respektowania poleceń nauczyciela;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kulturalnego zachowania wobec innych dzieci, uczniów i pracowników szkoły;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poszanowania mienia szkolnego oraz własności innych osób;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dbania o porządek w miejscu pobytu;</w:t>
      </w:r>
    </w:p>
    <w:p w:rsidR="000615FB" w:rsidRPr="000615FB" w:rsidRDefault="000615FB" w:rsidP="000615F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przynoszenia do świetlicy tylko tych przedmiotów, które są potrzebne do zajęć szkolnych lub zostały uzgodnione z wychowawcą.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V. PRAWA I OBOWIĄZKI RODZICÓW / OPIEKUNÓW PRAWNYCH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 Rodzice/opiekunowie prawni mają prawo do:</w:t>
      </w:r>
    </w:p>
    <w:p w:rsidR="000615FB" w:rsidRPr="000615FB" w:rsidRDefault="000615FB" w:rsidP="000615F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uzyskania informacji dotyczących pobytu i funkcjonowania dziecka w świetlicy;</w:t>
      </w:r>
    </w:p>
    <w:p w:rsidR="000615FB" w:rsidRPr="000615FB" w:rsidRDefault="000615FB" w:rsidP="000615F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kontaktu z wychowawcą świetlicy w sprawach dotyczących dziecka;</w:t>
      </w:r>
    </w:p>
    <w:p w:rsidR="000615FB" w:rsidRPr="000615FB" w:rsidRDefault="000615FB" w:rsidP="000615F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zgłaszania uwag i wniosków dotyczących organizacji pracy świetlicy;</w:t>
      </w:r>
    </w:p>
    <w:p w:rsidR="000615FB" w:rsidRPr="000615FB" w:rsidRDefault="000615FB" w:rsidP="000615F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rezygnacji z korzystania przez dziecko z opieki świetlicowej w dowolnym momencie roku szkolnego, po poinformowaniu szkoły w formie przyjętej przez szkołę;</w:t>
      </w:r>
    </w:p>
    <w:p w:rsidR="000615FB" w:rsidRPr="000615FB" w:rsidRDefault="000615FB" w:rsidP="000615F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zgłaszania dyrektorowi lub wicedyrektorowi szkoły spraw spornych dotyczących funkcjonowania świetlicy.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2. Rodzice/opiekunowie prawni zobowiązani są do: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przestrzegania godzin pracy świetlicy;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terminowego odbierania dziecka;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zapoznania się z niniejszym regulaminem i przestrzegania jego postanowień;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przekazywania szkole aktualnych danych kontaktowych;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niezwłocznego informowania szkoły o zmianach dotyczących osób upoważnionych do odbioru dziecka;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informowania szkoły o zmianach w sytuacji rodzinnej lub zawodowej mających wpływ na prawo dziecka do korzystania ze świetlicy;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przekazywania wychowawcy istotnych informacji dotyczących zdrowia i bezpieczeństwa dziecka;</w:t>
      </w:r>
    </w:p>
    <w:p w:rsidR="000615FB" w:rsidRPr="000615FB" w:rsidRDefault="000615FB" w:rsidP="000615F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składania pisemnych oświadczeń dotyczących samodzielnego powrotu dziecka lub zmian w sposobie jego odbioru.</w:t>
      </w:r>
    </w:p>
    <w:p w:rsidR="000615FB" w:rsidRPr="000615FB" w:rsidRDefault="000615FB" w:rsidP="008C68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Świetlica nie ponosi odpowiedzialności za rzeczy wartościowe, telefony komórkowe, zabawki i inne przedmioty przynoszone przez dzieci, które nie są związane z organizacją zajęć świetlicowych, z zastrzeżeniem odpowiedzialności wynikającej z obowiązujących przepisów prawa.</w:t>
      </w:r>
    </w:p>
    <w:p w:rsidR="000615FB" w:rsidRPr="000615FB" w:rsidRDefault="000615FB" w:rsidP="008C68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umyślnego zniszczenia wyposażenia świetlicy przez dziecko szkoła może podjąć wobec rodziców/opiekunów prawnych działania zmierzające do naprawienia wyrządzonej szkody, zgodnie z obowiązującymi przepisami prawa.</w:t>
      </w:r>
    </w:p>
    <w:p w:rsidR="000615FB" w:rsidRPr="000615FB" w:rsidRDefault="000615FB" w:rsidP="008C68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Współpraca wychowawców świetlicy z rodzicami/opiekunami prawnymi odbywa się w szczególności w formie bezpośredniej rozmowy, rozmowy telefonicznej, informacji pisemnej lub za pośrednictwem wychowawcy klasy.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VI. Z</w:t>
      </w:r>
      <w:r w:rsidR="008C683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 xml:space="preserve">ADANIA NAUCZYCIELA – WYCHOWAWCY </w:t>
      </w: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ŚWIETLICY</w:t>
      </w:r>
    </w:p>
    <w:p w:rsidR="000615FB" w:rsidRP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Wychowawca świetlicy: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Prowadzi pracę dydaktyczną, wychowawczą i opiekuńczą oraz odpowiada za jakość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wyniki tej pracy.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Odpowiada za bezpieczeństwo powierzonych jego opiece dzieci i uczniów.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Zapewnia dzieciom i uczniom pomoc w nauce oraz możliwość udziału w zajęciach tematycznych.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Przestrzega postanowień niniejszego regulaminu.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Współuczestniczy w opracowaniu rocznego planu pracy świetlicy, regulaminu oraz sprawozdań z działalności świetlicy.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Realizuje roczny plan pracy świetlicy, z uwzględnieniem ramowego rozkładu dnia.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Systematycznie prowadzi dokumentację pracy świetlicy, w tym dziennik zajęć.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Zapoznaje dzieci i uczniów z regulaminem świetlicy oraz zasadami bezpiecznego zachowania i monitoruje ich przestrzeganie.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Współpracuje z nauczycielami, wychowawcami klas, rodzicami/opiekunami prawnymi oraz dyrektorem szkoły.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Dba o właściwe wyposażenie świetlicy i zgłasza dyrektorowi potrzeby w zakresie jej wyposażenia.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Dba o dobre imię świetlicy i szkoły.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 korzystać z pomocy merytorycznej dyrektora i wicedyrektora szkoły oraz właściwych instytucji oświatowych.</w:t>
      </w:r>
    </w:p>
    <w:p w:rsidR="000615FB" w:rsidRPr="000615FB" w:rsidRDefault="000615FB" w:rsidP="000615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Wchodzi w skład Rady Pedagogicznej, zgodnie z obowiązującymi przepisami, i składa sprawozdania z działalności świetlicy w ramach obowiązującej dokumentacji.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lastRenderedPageBreak/>
        <w:t>VII. DOKUMENTACJA ŚWIETLICY</w:t>
      </w:r>
    </w:p>
    <w:p w:rsidR="000615FB" w:rsidRP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Dokumentację świetlicy stanowią w szczególności: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świetlicy szkolnej.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Roczny plan pracy świetlicy szkolnej.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Ramowy rozkład dnia.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Dziennik zajęć świetlicy.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Wnioski o przyjęcie dziecka/ucznia do świetlicy.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Sprawozdania z działalności świetlicy.</w:t>
      </w:r>
    </w:p>
    <w:p w:rsidR="000615FB" w:rsidRPr="000615FB" w:rsidRDefault="000615FB" w:rsidP="000615F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Inna dokumentacja prowadzona zgodnie z obowiązującymi przepisami prawa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organizacją pracy szkoły.</w:t>
      </w:r>
    </w:p>
    <w:p w:rsidR="000615FB" w:rsidRPr="000615FB" w:rsidRDefault="000615FB" w:rsidP="000615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  <w14:ligatures w14:val="none"/>
        </w:rPr>
        <w:t>VIII. POSTANOWIENIA KOŃCOWE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świetlicy oraz jego zmiany opracowują wychowawcy świetlicy we współpracy z dyrektorem szkoły.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oraz jego zmiany zatwierdza dyrektor Zespołu Szkolno-Przedszkolnego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Niskowej.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obowiązuje od dnia zatwierdzenia przez dyrektora szkoły.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Obowiązujący regulamin jest dostępny w świetlicy szkolnej, sekretariacie oraz na stronie internetowej szkoły.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Rodzice/opiekunowie prawni oraz dzieci i uczniowie korzystający ze świetlicy są zobowiązani do zapoznania się z regulaminem i przestrzegania jego postanowień.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niniejszym regulaminem stosuje się przepisy prawa oświatowego, postanowienia Statutu Zespołu Szkolno-Przedszkolnego w Niskowej oraz obowiązujące w szkole procedury.</w:t>
      </w:r>
    </w:p>
    <w:p w:rsidR="000615FB" w:rsidRPr="000615FB" w:rsidRDefault="000615FB" w:rsidP="000615F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dotyczących organizacji pracy świetlicy decyzje podejmuje dyrektor szkoły, z uwzględnieniem obowiązujących przepisów prawa.</w:t>
      </w:r>
    </w:p>
    <w:p w:rsidR="000615FB" w:rsidRPr="000615FB" w:rsidRDefault="000615FB" w:rsidP="000615F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8C6837" w:rsidRDefault="008C6837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:rsidR="000615FB" w:rsidRDefault="000615FB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Regulamin zatwierdzono dnia:</w:t>
      </w: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</w:t>
      </w:r>
    </w:p>
    <w:p w:rsidR="008C6837" w:rsidRPr="000615FB" w:rsidRDefault="008C6837" w:rsidP="000615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:rsidR="000615FB" w:rsidRPr="000615FB" w:rsidRDefault="000615FB" w:rsidP="008C68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</w:t>
      </w:r>
      <w:r w:rsidR="008C68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</w:t>
      </w:r>
      <w:bookmarkStart w:id="0" w:name="_GoBack"/>
      <w:bookmarkEnd w:id="0"/>
      <w:r w:rsidRPr="000615F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615F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podpis i pieczęć dyrektora</w:t>
      </w:r>
    </w:p>
    <w:p w:rsidR="00A4121B" w:rsidRPr="00A4121B" w:rsidRDefault="00A4121B" w:rsidP="00A4121B">
      <w:pPr>
        <w:shd w:val="clear" w:color="auto" w:fill="FFFFFF"/>
        <w:spacing w:after="0" w:line="240" w:lineRule="auto"/>
        <w:ind w:left="120"/>
        <w:jc w:val="center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</w:p>
    <w:sectPr w:rsidR="00A4121B" w:rsidRPr="00A4121B" w:rsidSect="000873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70E"/>
    <w:multiLevelType w:val="multilevel"/>
    <w:tmpl w:val="1EFE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16FEE"/>
    <w:multiLevelType w:val="hybridMultilevel"/>
    <w:tmpl w:val="BC9EAA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4A135C"/>
    <w:multiLevelType w:val="hybridMultilevel"/>
    <w:tmpl w:val="CA98D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E60A0"/>
    <w:multiLevelType w:val="multilevel"/>
    <w:tmpl w:val="58F65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7839BF"/>
    <w:multiLevelType w:val="multilevel"/>
    <w:tmpl w:val="41C4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66DE1"/>
    <w:multiLevelType w:val="multilevel"/>
    <w:tmpl w:val="5606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E2CA0"/>
    <w:multiLevelType w:val="multilevel"/>
    <w:tmpl w:val="6B36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CC3986"/>
    <w:multiLevelType w:val="hybridMultilevel"/>
    <w:tmpl w:val="B43CD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73323"/>
    <w:multiLevelType w:val="multilevel"/>
    <w:tmpl w:val="1716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43201E"/>
    <w:multiLevelType w:val="multilevel"/>
    <w:tmpl w:val="9C30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21FFF"/>
    <w:multiLevelType w:val="multilevel"/>
    <w:tmpl w:val="6544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F58A6"/>
    <w:multiLevelType w:val="hybridMultilevel"/>
    <w:tmpl w:val="24984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932C0"/>
    <w:multiLevelType w:val="hybridMultilevel"/>
    <w:tmpl w:val="76F63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7138"/>
    <w:multiLevelType w:val="multilevel"/>
    <w:tmpl w:val="A750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F35260"/>
    <w:multiLevelType w:val="multilevel"/>
    <w:tmpl w:val="0AF6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66218"/>
    <w:multiLevelType w:val="multilevel"/>
    <w:tmpl w:val="F56E1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FD131F"/>
    <w:multiLevelType w:val="hybridMultilevel"/>
    <w:tmpl w:val="79DEB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D4A75"/>
    <w:multiLevelType w:val="multilevel"/>
    <w:tmpl w:val="535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530A0"/>
    <w:multiLevelType w:val="hybridMultilevel"/>
    <w:tmpl w:val="62E0BF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DF2D34"/>
    <w:multiLevelType w:val="hybridMultilevel"/>
    <w:tmpl w:val="B86C8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62A35"/>
    <w:multiLevelType w:val="multilevel"/>
    <w:tmpl w:val="E04C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264D31"/>
    <w:multiLevelType w:val="hybridMultilevel"/>
    <w:tmpl w:val="48D21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83326"/>
    <w:multiLevelType w:val="multilevel"/>
    <w:tmpl w:val="FE9A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F9721C"/>
    <w:multiLevelType w:val="multilevel"/>
    <w:tmpl w:val="BF20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9663D3"/>
    <w:multiLevelType w:val="hybridMultilevel"/>
    <w:tmpl w:val="A7B07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323"/>
    <w:multiLevelType w:val="multilevel"/>
    <w:tmpl w:val="FC84E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FB04C8"/>
    <w:multiLevelType w:val="hybridMultilevel"/>
    <w:tmpl w:val="942E1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81F43"/>
    <w:multiLevelType w:val="multilevel"/>
    <w:tmpl w:val="106A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DD6C3E"/>
    <w:multiLevelType w:val="multilevel"/>
    <w:tmpl w:val="A6AA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D84249"/>
    <w:multiLevelType w:val="hybridMultilevel"/>
    <w:tmpl w:val="589CD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36AA9"/>
    <w:multiLevelType w:val="multilevel"/>
    <w:tmpl w:val="4A5A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6F2457"/>
    <w:multiLevelType w:val="multilevel"/>
    <w:tmpl w:val="BEDA3A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6438E0"/>
    <w:multiLevelType w:val="hybridMultilevel"/>
    <w:tmpl w:val="3F063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667F7"/>
    <w:multiLevelType w:val="hybridMultilevel"/>
    <w:tmpl w:val="60587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A51C6"/>
    <w:multiLevelType w:val="multilevel"/>
    <w:tmpl w:val="C8E0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7A0AB5"/>
    <w:multiLevelType w:val="multilevel"/>
    <w:tmpl w:val="D3EA3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C84253"/>
    <w:multiLevelType w:val="hybridMultilevel"/>
    <w:tmpl w:val="416401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DE782A"/>
    <w:multiLevelType w:val="hybridMultilevel"/>
    <w:tmpl w:val="68F61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C4851"/>
    <w:multiLevelType w:val="multilevel"/>
    <w:tmpl w:val="2C1235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77127A"/>
    <w:multiLevelType w:val="hybridMultilevel"/>
    <w:tmpl w:val="FE0EE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83AA1"/>
    <w:multiLevelType w:val="hybridMultilevel"/>
    <w:tmpl w:val="E60CF0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31"/>
  </w:num>
  <w:num w:numId="5">
    <w:abstractNumId w:val="30"/>
  </w:num>
  <w:num w:numId="6">
    <w:abstractNumId w:val="5"/>
  </w:num>
  <w:num w:numId="7">
    <w:abstractNumId w:val="38"/>
  </w:num>
  <w:num w:numId="8">
    <w:abstractNumId w:val="6"/>
  </w:num>
  <w:num w:numId="9">
    <w:abstractNumId w:val="34"/>
  </w:num>
  <w:num w:numId="10">
    <w:abstractNumId w:val="8"/>
  </w:num>
  <w:num w:numId="11">
    <w:abstractNumId w:val="19"/>
  </w:num>
  <w:num w:numId="12">
    <w:abstractNumId w:val="21"/>
  </w:num>
  <w:num w:numId="13">
    <w:abstractNumId w:val="33"/>
  </w:num>
  <w:num w:numId="14">
    <w:abstractNumId w:val="26"/>
  </w:num>
  <w:num w:numId="15">
    <w:abstractNumId w:val="36"/>
  </w:num>
  <w:num w:numId="16">
    <w:abstractNumId w:val="1"/>
  </w:num>
  <w:num w:numId="17">
    <w:abstractNumId w:val="40"/>
  </w:num>
  <w:num w:numId="18">
    <w:abstractNumId w:val="29"/>
  </w:num>
  <w:num w:numId="19">
    <w:abstractNumId w:val="12"/>
  </w:num>
  <w:num w:numId="20">
    <w:abstractNumId w:val="37"/>
  </w:num>
  <w:num w:numId="21">
    <w:abstractNumId w:val="11"/>
  </w:num>
  <w:num w:numId="22">
    <w:abstractNumId w:val="32"/>
  </w:num>
  <w:num w:numId="23">
    <w:abstractNumId w:val="18"/>
  </w:num>
  <w:num w:numId="24">
    <w:abstractNumId w:val="16"/>
  </w:num>
  <w:num w:numId="25">
    <w:abstractNumId w:val="24"/>
  </w:num>
  <w:num w:numId="26">
    <w:abstractNumId w:val="2"/>
  </w:num>
  <w:num w:numId="27">
    <w:abstractNumId w:val="39"/>
  </w:num>
  <w:num w:numId="28">
    <w:abstractNumId w:val="7"/>
  </w:num>
  <w:num w:numId="29">
    <w:abstractNumId w:val="15"/>
  </w:num>
  <w:num w:numId="30">
    <w:abstractNumId w:val="4"/>
  </w:num>
  <w:num w:numId="31">
    <w:abstractNumId w:val="22"/>
  </w:num>
  <w:num w:numId="32">
    <w:abstractNumId w:val="25"/>
  </w:num>
  <w:num w:numId="33">
    <w:abstractNumId w:val="13"/>
  </w:num>
  <w:num w:numId="34">
    <w:abstractNumId w:val="14"/>
  </w:num>
  <w:num w:numId="35">
    <w:abstractNumId w:val="20"/>
  </w:num>
  <w:num w:numId="36">
    <w:abstractNumId w:val="17"/>
  </w:num>
  <w:num w:numId="37">
    <w:abstractNumId w:val="9"/>
  </w:num>
  <w:num w:numId="38">
    <w:abstractNumId w:val="3"/>
  </w:num>
  <w:num w:numId="39">
    <w:abstractNumId w:val="28"/>
  </w:num>
  <w:num w:numId="40">
    <w:abstractNumId w:val="35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21B"/>
    <w:rsid w:val="000615FB"/>
    <w:rsid w:val="0008738F"/>
    <w:rsid w:val="0010334D"/>
    <w:rsid w:val="00306CDF"/>
    <w:rsid w:val="00440C3B"/>
    <w:rsid w:val="00700752"/>
    <w:rsid w:val="008C6837"/>
    <w:rsid w:val="00A4121B"/>
    <w:rsid w:val="00D62B71"/>
    <w:rsid w:val="00DA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B524"/>
  <w15:chartTrackingRefBased/>
  <w15:docId w15:val="{EA9062FA-7B52-4C99-BD18-EF2C86A0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1864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Szczepanek</dc:creator>
  <cp:keywords/>
  <dc:description/>
  <cp:lastModifiedBy>Jadwiga Szczepanek</cp:lastModifiedBy>
  <cp:revision>2</cp:revision>
  <dcterms:created xsi:type="dcterms:W3CDTF">2026-08-27T15:38:00Z</dcterms:created>
  <dcterms:modified xsi:type="dcterms:W3CDTF">2026-08-27T16:45:00Z</dcterms:modified>
</cp:coreProperties>
</file>