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 xml:space="preserve">   KLASA 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  <w:t>II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WYMAGANIA EDUKACYJNE NIEZBĘDNE DO OTRZYMANIA ŚRÓDROCZNYCH I ROCZNYCH OCEN KLASYFIKACYJNYCH 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JĘZYKA ANGIELSKIEGO</w:t>
      </w:r>
    </w:p>
    <w:p w:rsidR="00074D78" w:rsidRPr="00621ECD" w:rsidRDefault="00074D78" w:rsidP="00074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37260" cy="93726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Opracowane na podstawie :</w:t>
      </w:r>
    </w:p>
    <w:p w:rsidR="00074D78" w:rsidRPr="00DF1283" w:rsidRDefault="00074D78" w:rsidP="00074D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 xml:space="preserve">Rozporządzenia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:rsidR="00074D78" w:rsidRDefault="00074D78" w:rsidP="00074D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74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Programu nauczania języka angielskiego w szkoły podstawowej “Kids Can 2” autorstwa D. Shaw, M. Ormerod, A. Parr-Modrzejewska, E. Piotrowska </w:t>
      </w:r>
    </w:p>
    <w:p w:rsidR="00074D78" w:rsidRPr="00621ECD" w:rsidRDefault="00074D78" w:rsidP="00074D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 Zespołu Szkolno – Przedszkolnego w Niskowej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mgr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Sylwia Tokarz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4D78" w:rsidRPr="00621ECD" w:rsidRDefault="00074D78" w:rsidP="00074D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5120080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na początku każdego roku szkolnego informują uczniów oraz rodziców /prawnych opiekunów o:</w:t>
      </w:r>
    </w:p>
    <w:p w:rsidR="00074D78" w:rsidRPr="00621ECD" w:rsidRDefault="00074D78" w:rsidP="00074D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wymaganiach edukacyjnych niezbędnych do uzyskania poszczególnych śródrocznych i rocznych ocen klasyfikacyjnych</w:t>
      </w:r>
      <w:r w:rsidR="00123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obowiązkowych zajęć edukacyjnych wynikających z realizowanego przez siebie programu nauczania,</w:t>
      </w:r>
    </w:p>
    <w:p w:rsidR="00074D78" w:rsidRPr="00621ECD" w:rsidRDefault="00074D78" w:rsidP="00074D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sposobach sprawdzania osiągnięć edukacyjnych uczniów,</w:t>
      </w:r>
    </w:p>
    <w:p w:rsidR="00074D78" w:rsidRPr="00621ECD" w:rsidRDefault="00074D78" w:rsidP="00074D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warunkach i trybie uzyskania wyższej niż przewidywana rocznej oceny klasyfikacyjnej z obowiązkowych zajęć edukacyjnych.</w:t>
      </w:r>
    </w:p>
    <w:p w:rsidR="00074D78" w:rsidRPr="00621ECD" w:rsidRDefault="00074D78" w:rsidP="00074D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chcący otrzymać dany stopień musi spełniać wymagania na stopnie niższe.</w:t>
      </w:r>
    </w:p>
    <w:p w:rsidR="00074D78" w:rsidRPr="00621ECD" w:rsidRDefault="00074D78" w:rsidP="00074D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wymagania edukacyjne na poszczególne oceny śródroczne i roczne z zajęć edukacyjnych:</w:t>
      </w:r>
    </w:p>
    <w:bookmarkEnd w:id="0"/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biegle posługuje się zdobytymi wiadomościami w rozwiązywaniu problemów teoretycznych lub praktycznych z programu nauczania danej klasy 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proponuje rozwiązania nietypowe, oryginalne, kreatywne, np. łącząc kilka dziedzin wiedzy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w sposób samodzielny analizuje uzyskaną wiedzę i umiejętności oraz dokonuje syntez, i formułuje własne oceny dotyczące poznanych kwestii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osiąga sukcesy w konkursach przedmiotowych i innych, kwalifikując się do finałów na szczeblu wojewódzkim, krajowym czy międzynarodowym, z zastrzeżeniem, że nie jest to wymóg obligatoryjny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 posiadł wiedzę i umiejętności, znacznie wykraczające poza program nauczania przedmiotu w danej klasie, samodzielnie i twórczo rozwija własne uzdolnienia, z zastrzeżeniem jw.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2. Ocenę bardzo dobrą otrzymuje uczeń, który: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pełny zakres wiedzy i umiejętności zakreślony podstawą programową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sprawnie posługuje się zdobytymi wiadomościami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 rozwiązuje samodzielnie problemy teoretyczne i praktyczne ujęte w programie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 potrafi zastosować posiadaną wiedzę do rozwiązywania zadań i problemów w nowych sytuacjach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Ocenę dobrą uzyskuje uczeń, który: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w pełni wymagań określonych programem nauczania w danej klasie, ale opanował je na poziomie przekraczającym wymagania podstawowe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poprawnie stosuje wiadomości, rozwiązuje/wykonuje samodzielnie typowe zadania teoretyczne i praktyczne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Ocenę dostateczną otrzymuje uczeń, który: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opanował wiadomości i umiejętności określone programem nauczania w danej klasie na poziomie nieprzekraczającym wymagań niezbędnych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średnim stopniu trudności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Ocenę dopuszczającą otrzymuje uczeń, który: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 ma braki w opanowaniu niezbędnych treści, ale nie przekreślają one możliwości uzyskania przez ucznia podstawowej wiedzy z danego przedmiotu w toku dalszej nauki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rozwiązuje/wykonuje zadania teoretyczne i praktyczne typowe, o niewielkim stopniu trudności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6. Ocenę niedostateczną otrzymuje uczeń, który: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opanował minimalnych (koniecznych) wiadomości z przedmiotu nauczania w danej klasie, a braki w wiadomościach i umiejętnościach uniemożliwiają dalsze zdobywanie wiedzy z danego przedmiotu</w:t>
      </w:r>
    </w:p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jest w stanie rozwiązać/wykonać zadań o niewielkim/elementarnym stopniu trudności</w:t>
      </w:r>
    </w:p>
    <w:p w:rsidR="00074D78" w:rsidRDefault="00074D78" w:rsidP="00074D78"/>
    <w:p w:rsidR="00074D78" w:rsidRPr="00621ECD" w:rsidRDefault="00074D78" w:rsidP="00074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ŚRÓDROCZNYCH OCEN KLASYFIKACYJNYCH</w:t>
      </w:r>
    </w:p>
    <w:p w:rsidR="00074D78" w:rsidRDefault="00074D78" w:rsidP="00074D78"/>
    <w:p w:rsidR="006C118F" w:rsidRDefault="006C118F" w:rsidP="006C118F">
      <w:pPr>
        <w:rPr>
          <w:rFonts w:ascii="Calibri" w:eastAsia="Calibri" w:hAnsi="Calibri" w:cs="Calibri"/>
          <w:sz w:val="20"/>
          <w:szCs w:val="20"/>
        </w:rPr>
      </w:pP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6C118F" w:rsidTr="0022292A">
        <w:trPr>
          <w:trHeight w:val="419"/>
        </w:trPr>
        <w:tc>
          <w:tcPr>
            <w:tcW w:w="1085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22292A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What makes you curious?</w:t>
            </w:r>
          </w:p>
        </w:tc>
      </w:tr>
      <w:tr w:rsidR="006C118F" w:rsidTr="0022292A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883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słów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określeń pogody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14"/>
        </w:trPr>
        <w:tc>
          <w:tcPr>
            <w:tcW w:w="1085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błędy, powtarza pytanie o wiek i imię;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pyta o wiek i imię oraz odpowiada na te pytania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pyta o wiek i imię oraz odpowiada na to pytanie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 wiek i imię oraz odpowiada na to pytanie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21"/>
        </w:trPr>
        <w:tc>
          <w:tcPr>
            <w:tcW w:w="1085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powtarzając za nauczycielem, 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samodzielnie 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800"/>
        </w:trPr>
        <w:tc>
          <w:tcPr>
            <w:tcW w:w="1085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pytanie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odpowiada na nie, popełniając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pyta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nielicznymi błędami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zazwyczaj poprawnie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What’s your favourite day?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poprawnie na to pytanie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831"/>
        </w:trPr>
        <w:tc>
          <w:tcPr>
            <w:tcW w:w="1085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831"/>
        </w:trPr>
        <w:tc>
          <w:tcPr>
            <w:tcW w:w="1085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091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:rsidR="006C118F" w:rsidRDefault="006C118F" w:rsidP="006C118F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day?My favourite day is (Sunday).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:rsidR="006C118F" w:rsidRDefault="006C118F" w:rsidP="006C118F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day?My favourite day is (Sunday).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:rsidR="006C118F" w:rsidRDefault="006C118F" w:rsidP="006C118F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What’s your (favourite) day?My favourite day is (Sunday).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:rsidR="006C118F" w:rsidRDefault="006C118F" w:rsidP="006C118F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day?My favourite day is (Sunday).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091"/>
        </w:trPr>
        <w:tc>
          <w:tcPr>
            <w:tcW w:w="108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:rsidR="006C118F" w:rsidRDefault="006C118F" w:rsidP="006C118F">
            <w:pPr>
              <w:numPr>
                <w:ilvl w:val="0"/>
                <w:numId w:val="1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6C118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</w:rPr>
        <w:br w:type="page"/>
      </w:r>
    </w:p>
    <w:tbl>
      <w:tblPr>
        <w:tblW w:w="16345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66"/>
        <w:gridCol w:w="3357"/>
        <w:gridCol w:w="439"/>
        <w:gridCol w:w="3356"/>
        <w:gridCol w:w="438"/>
        <w:gridCol w:w="3356"/>
        <w:gridCol w:w="439"/>
        <w:gridCol w:w="3337"/>
        <w:gridCol w:w="457"/>
      </w:tblGrid>
      <w:tr w:rsidR="006C118F" w:rsidTr="006C118F">
        <w:trPr>
          <w:trHeight w:val="436"/>
        </w:trPr>
        <w:tc>
          <w:tcPr>
            <w:tcW w:w="1166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6C118F">
        <w:trPr>
          <w:trHeight w:val="428"/>
        </w:trPr>
        <w:tc>
          <w:tcPr>
            <w:tcW w:w="16344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1 - Where can you learn at school?</w:t>
            </w:r>
          </w:p>
        </w:tc>
      </w:tr>
      <w:tr w:rsidR="006C118F" w:rsidTr="006C118F">
        <w:trPr>
          <w:trHeight w:val="400"/>
        </w:trPr>
        <w:tc>
          <w:tcPr>
            <w:tcW w:w="116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5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38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5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465"/>
        </w:trPr>
        <w:tc>
          <w:tcPr>
            <w:tcW w:w="1166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592"/>
        </w:trPr>
        <w:tc>
          <w:tcPr>
            <w:tcW w:w="1166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38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5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297"/>
        </w:trPr>
        <w:tc>
          <w:tcPr>
            <w:tcW w:w="116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35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38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5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548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pyta o 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 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the (gym)? It’s here!;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pomieszczenia szkolne i 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371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548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pyta o 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odpowiedzieć całym zdaniem: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(He’s) in the (library).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odpowiedzieć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położenie 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odpowiedzieć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na to pytanie odpowiada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618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 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 reaguje na to pytanie popełniając liczne błędy: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you can.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I (come in), please?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z nielicznymi błędami na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nie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Can I (come in), please?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 przeważnie właściwie na 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Can I (come in), please?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oraz właściwie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618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licznymi błędami odpowiada na 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odpowiada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o 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stara się prawidłowo odpowiadać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zapytać o położenie przedmiotów i 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prawidłowo odpowiada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51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zasady panujące w szkole: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school, (children listen to teachers).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określa zasady panujące w szkole: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school, (children listen to teachers).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381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stara się samodzielnie opisywać swoją ulubioną zabawę: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game is (monster tag). I play (monster tag) in the (gym).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opisuje swoją ulubioną zabawę: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game is (monster tag). I play (monster tag) in the (gym).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721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26"/>
        </w:trPr>
        <w:tc>
          <w:tcPr>
            <w:tcW w:w="1166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409"/>
        </w:trPr>
        <w:tc>
          <w:tcPr>
            <w:tcW w:w="116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38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5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65"/>
        </w:trPr>
        <w:tc>
          <w:tcPr>
            <w:tcW w:w="1166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35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3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3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3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5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65"/>
        </w:trPr>
        <w:tc>
          <w:tcPr>
            <w:tcW w:w="1166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 pomocą nauczyciela</w:t>
            </w:r>
          </w:p>
        </w:tc>
        <w:tc>
          <w:tcPr>
            <w:tcW w:w="43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38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3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57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469"/>
        </w:trPr>
        <w:tc>
          <w:tcPr>
            <w:tcW w:w="1166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przyimków miejsca</w:t>
            </w:r>
          </w:p>
        </w:tc>
        <w:tc>
          <w:tcPr>
            <w:tcW w:w="439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38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zabaw ruchowych</w:t>
            </w:r>
          </w:p>
        </w:tc>
        <w:tc>
          <w:tcPr>
            <w:tcW w:w="439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przyimków miejsca 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zabaw ruchowych</w:t>
            </w:r>
          </w:p>
        </w:tc>
        <w:tc>
          <w:tcPr>
            <w:tcW w:w="457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15"/>
        </w:trPr>
        <w:tc>
          <w:tcPr>
            <w:tcW w:w="1166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isn’t,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38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 I play (monster tag) in the (gym),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  I play (monster tag) in the (gym),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5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1283"/>
        </w:trPr>
        <w:tc>
          <w:tcPr>
            <w:tcW w:w="11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5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</w:tc>
        <w:tc>
          <w:tcPr>
            <w:tcW w:w="438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przyimków miejsca 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5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6C118F">
        <w:trPr>
          <w:trHeight w:val="2581"/>
        </w:trPr>
        <w:tc>
          <w:tcPr>
            <w:tcW w:w="1166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:rsidR="006C118F" w:rsidRDefault="006C118F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Pr="002B53CA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B53CA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(Drake) is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2B53CA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(Toby)’s (in front of) the (shelf).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3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3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5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6C118F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4"/>
        <w:gridCol w:w="3259"/>
        <w:gridCol w:w="426"/>
        <w:gridCol w:w="3260"/>
        <w:gridCol w:w="426"/>
        <w:gridCol w:w="3289"/>
        <w:gridCol w:w="397"/>
        <w:gridCol w:w="3260"/>
        <w:gridCol w:w="426"/>
      </w:tblGrid>
      <w:tr w:rsidR="006C118F" w:rsidTr="0022292A">
        <w:trPr>
          <w:trHeight w:val="424"/>
        </w:trPr>
        <w:tc>
          <w:tcPr>
            <w:tcW w:w="1134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22292A">
        <w:trPr>
          <w:trHeight w:val="416"/>
        </w:trPr>
        <w:tc>
          <w:tcPr>
            <w:tcW w:w="1134" w:type="dxa"/>
            <w:tcBorders>
              <w:bottom w:val="single" w:sz="18" w:space="0" w:color="000000"/>
            </w:tcBorders>
            <w:shd w:val="clear" w:color="auto" w:fill="D9D9D9"/>
          </w:tcPr>
          <w:p w:rsidR="006C118F" w:rsidRDefault="006C118F" w:rsidP="002229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3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2 - What’s in your dream house?</w:t>
            </w:r>
          </w:p>
        </w:tc>
      </w:tr>
      <w:tr w:rsidR="006C118F" w:rsidTr="0022292A">
        <w:trPr>
          <w:trHeight w:val="389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510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75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90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niektóre: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niektóre: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 budynków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62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dużą pomocą nauczyciela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niewielką pomocą nauczyciela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niewielkimi błędami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3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z dużym wsparciem nauczyciela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ze wsparciem nauczyciela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wymienia pomieszczenia znajdujące się w 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 (kitchen) and there are (three bedrooms).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- z dużą pomocą nauczyciela stara się sformułować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 eat (the house)!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stara się sformułować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 eat (the house)!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zwykle poprawnie formułuje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Don’t eat (the house)! </w:t>
            </w:r>
            <w:r>
              <w:rPr>
                <w:rFonts w:ascii="Calibri" w:eastAsia="Calibri" w:hAnsi="Calibri" w:cs="Calibri"/>
                <w:iCs/>
                <w:sz w:val="16"/>
                <w:szCs w:val="16"/>
              </w:rPr>
              <w:t>i 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Don’t eat (the house)! </w:t>
            </w:r>
            <w:r>
              <w:rPr>
                <w:rFonts w:ascii="Calibri" w:eastAsia="Calibri" w:hAnsi="Calibri" w:cs="Calibri"/>
                <w:iCs/>
                <w:sz w:val="16"/>
                <w:szCs w:val="16"/>
              </w:rPr>
              <w:t>i 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powtarza za nauczycielem pytanie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 do you live?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 z błędamiodpowiada: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live in the (house).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 do you live?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nielicznymi błędami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live in the (house).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miejsce zamieszkania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 do you live?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 przeważnie właściwie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live in the (house).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 do you live?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właściwie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live in the (house).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32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zaprasza kogoś do 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nielicznymi błędami 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bezbłędnie 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pyta o 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licznymi błędami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nielicznymi błędami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przeważnie właściwie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właściwie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7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z czego wykonany jest jakiś przedmiot: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made of (wood) and (metal).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określa z czego wykonany jest jakiś przedmiot: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made of (wood) and (metal).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97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opisuje wymarzone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dream house is (a castle).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opisuje wymarzone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dream house is (a castle).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1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45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9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45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397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240"/>
        </w:trPr>
        <w:tc>
          <w:tcPr>
            <w:tcW w:w="1134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błędami i z pomocą nauczyciela próbuje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przeczytać: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materiałów konstrukcyjnych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zamieszkania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materiałów konstrukcyjnych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zamieszkania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393"/>
        </w:trPr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(kitchen) and there are (three bedrooms).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 castle).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 (house).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 castle).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88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35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:rsidR="006C118F" w:rsidRDefault="006C118F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castle).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39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castle).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Pr="000A12A1" w:rsidRDefault="006C118F" w:rsidP="0022292A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074D78"/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  <w:t>WYMAGANIA EDUKACYJNE NIEZBĘDNE DO OTRZYMANIA ROCZNYCH OCEN KLASYFIKACYJNYCH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6C118F" w:rsidRPr="006C118F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pl-PL"/>
        </w:rPr>
        <w:t>Przy wystawianiu oceny końcoworocznej obowiązują również wymagania na ocenę śródroczną</w:t>
      </w:r>
    </w:p>
    <w:p w:rsidR="006C118F" w:rsidRDefault="006C118F" w:rsidP="006C118F">
      <w:pPr>
        <w:rPr>
          <w:rFonts w:ascii="Calibri" w:eastAsia="Calibri" w:hAnsi="Calibri" w:cs="Calibri"/>
        </w:rPr>
      </w:pP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21"/>
        <w:gridCol w:w="3273"/>
        <w:gridCol w:w="426"/>
        <w:gridCol w:w="3260"/>
        <w:gridCol w:w="425"/>
        <w:gridCol w:w="3260"/>
        <w:gridCol w:w="426"/>
        <w:gridCol w:w="3260"/>
        <w:gridCol w:w="425"/>
      </w:tblGrid>
      <w:tr w:rsidR="006C118F" w:rsidTr="0022292A">
        <w:trPr>
          <w:trHeight w:val="424"/>
        </w:trPr>
        <w:tc>
          <w:tcPr>
            <w:tcW w:w="1121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22292A">
        <w:trPr>
          <w:trHeight w:val="416"/>
        </w:trPr>
        <w:tc>
          <w:tcPr>
            <w:tcW w:w="1121" w:type="dxa"/>
            <w:tcBorders>
              <w:bottom w:val="single" w:sz="18" w:space="0" w:color="000000"/>
            </w:tcBorders>
            <w:shd w:val="clear" w:color="auto" w:fill="D9D9D9"/>
          </w:tcPr>
          <w:p w:rsidR="006C118F" w:rsidRDefault="006C118F" w:rsidP="002229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5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12"/>
                <w:szCs w:val="12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Unit 3 -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  <w:lang w:val="en-GB"/>
              </w:rPr>
              <w:t>Why do we wear clothes?</w:t>
            </w:r>
          </w:p>
        </w:tc>
      </w:tr>
      <w:tr w:rsidR="006C118F" w:rsidTr="0022292A">
        <w:trPr>
          <w:trHeight w:val="389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53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 do szkoły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 do szkoły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7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84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przymiotników określających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przymiotników określających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 do szkoły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określające 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 do szkoły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44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nazywa całym zdaniem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zapytać o ubranie i opisać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66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nauczyciela formułuje podziękowanie i stara się poprawnie na nie reagować: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formułuje podziękowanie i stara się poprawnie na nie reagować: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formułuje podziękowanie i poprawnie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formułuje podziękowanie i poprawnie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22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określa pogodę i z licznymi 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określa pogodę i z 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określa pogodę i  z nielicznymi 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określa pogodę i bezbłędnie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283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opis swojego ubioru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25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mówi o tym, w co się ubrać zgodnie z porą roku: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Wear (a sunhat) in (summer).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w co się ubrać zgodnie z porą roku: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Wear (a sunhat) in (summer).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17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opisuje swój strój szkolny: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opisuje swój strój szkolny: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97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92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również poznanych 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 sekcji kulturowej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akcesoriów</w:t>
            </w:r>
          </w:p>
          <w:p w:rsidR="006C118F" w:rsidRDefault="006C118F" w:rsidP="006C118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6C118F" w:rsidRDefault="006C118F" w:rsidP="006C118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 do szkoły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akcesoriów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 do szkoły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758"/>
        </w:trPr>
        <w:tc>
          <w:tcPr>
            <w:tcW w:w="1121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My (hat) is (new). / My (trousers)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are (old).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My (hat) is (new). / My (trousers)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are (old).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Wear (a sunhat) in (summer).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My (hat) is (new). / My (trousers)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are (old).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:rsidR="006C118F" w:rsidRDefault="006C118F" w:rsidP="006C118F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530"/>
        </w:trPr>
        <w:tc>
          <w:tcPr>
            <w:tcW w:w="11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ubrań; również poznanych w sekcji kulturowej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ubrań; również poznanych w sekcji kulturowej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879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:rsidR="006C118F" w:rsidRDefault="006C118F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Pr="00734D69" w:rsidRDefault="006C118F" w:rsidP="0022292A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734D69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6C118F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39"/>
        <w:gridCol w:w="3208"/>
        <w:gridCol w:w="472"/>
        <w:gridCol w:w="3261"/>
        <w:gridCol w:w="424"/>
        <w:gridCol w:w="3261"/>
        <w:gridCol w:w="427"/>
        <w:gridCol w:w="3259"/>
        <w:gridCol w:w="425"/>
      </w:tblGrid>
      <w:tr w:rsidR="006C118F" w:rsidTr="0022292A">
        <w:trPr>
          <w:trHeight w:val="424"/>
        </w:trPr>
        <w:tc>
          <w:tcPr>
            <w:tcW w:w="1139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22292A">
        <w:trPr>
          <w:trHeight w:val="416"/>
        </w:trPr>
        <w:tc>
          <w:tcPr>
            <w:tcW w:w="1139" w:type="dxa"/>
            <w:tcBorders>
              <w:bottom w:val="single" w:sz="18" w:space="0" w:color="000000"/>
            </w:tcBorders>
            <w:shd w:val="clear" w:color="auto" w:fill="D9D9D9"/>
          </w:tcPr>
          <w:p w:rsidR="006C118F" w:rsidRDefault="006C118F" w:rsidP="002229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37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4 -How do we look different?</w:t>
            </w:r>
          </w:p>
        </w:tc>
      </w:tr>
      <w:tr w:rsidR="006C118F" w:rsidTr="0022292A">
        <w:trPr>
          <w:trHeight w:val="389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08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72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4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251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kształty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okazje do świętowania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kształty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okazje do świętowania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75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72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4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949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08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</w:tc>
        <w:tc>
          <w:tcPr>
            <w:tcW w:w="472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</w:tc>
        <w:tc>
          <w:tcPr>
            <w:tcW w:w="424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7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19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 haven’t got (long hair).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próbuje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próbuje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całym zdaniem: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próbuje samodzielnie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opisuje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 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powtórzyć po nauczycielu propozycję i z licznymi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formułuje propozycję i z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formułuje propozycję i z nielicznymi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propozycję 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296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can’t (climb). I’m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can’t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zazwyczaj poprawnie proponuje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can’t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i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I can’t (climb). I’m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>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 can try.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61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powtórzyć po nauczycielu pytanie o posiadanie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Has (she) got a (crown)?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orazodpowiada na 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Yes, (she) has. / No, (she) hasn’t.,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popełniając liczne błędy.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(she) got a ( crown)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odpowiada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popełniając błędy.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niewielką pomocą nauczyciela pyta o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(she) got a ( crown)?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tara się poprawnie odpowiedzieć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Has (she) got a ( crown)?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orazpoprawnie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70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opisuje wygląd osoby na podstawie portretu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i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opisuje wygląd osoby na podstawie portretu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47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nazywa okazje do świętowania: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(Halloween).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i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nazywa okazje do świętowania: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(Halloween).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39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72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4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7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72"/>
        </w:trPr>
        <w:tc>
          <w:tcPr>
            <w:tcW w:w="113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72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4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0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7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72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7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901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83"/>
        </w:trPr>
        <w:tc>
          <w:tcPr>
            <w:tcW w:w="1139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 / (She) hasn’t got (a beard).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 can’t (climb). I’m scared.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it a man or a woman? 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 / No, (she) hasn’t.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it a man or a woman? 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 / No, (she) hasn’t.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it a man or a woman? 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has./No, (she) hasn’t.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(a wig).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7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Is it a man or a woman? 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has./No, (she) hasn’t.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20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(a wig).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246"/>
        </w:trPr>
        <w:tc>
          <w:tcPr>
            <w:tcW w:w="113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świąt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świąt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83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(dark hair) and (green eyes).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 a wig).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(He)’s got (dark hair) and (green eyes).It’s (Halloween).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I’ve got (a wig).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Pr="000A12A1" w:rsidRDefault="006C118F" w:rsidP="0022292A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6C118F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21"/>
        <w:gridCol w:w="3273"/>
        <w:gridCol w:w="415"/>
        <w:gridCol w:w="11"/>
        <w:gridCol w:w="3260"/>
        <w:gridCol w:w="418"/>
        <w:gridCol w:w="7"/>
        <w:gridCol w:w="3260"/>
        <w:gridCol w:w="426"/>
        <w:gridCol w:w="3260"/>
        <w:gridCol w:w="425"/>
      </w:tblGrid>
      <w:tr w:rsidR="006C118F" w:rsidTr="0022292A">
        <w:trPr>
          <w:trHeight w:val="424"/>
        </w:trPr>
        <w:tc>
          <w:tcPr>
            <w:tcW w:w="1121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3" w:type="dxa"/>
            <w:gridSpan w:val="3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22292A">
        <w:trPr>
          <w:trHeight w:val="416"/>
        </w:trPr>
        <w:tc>
          <w:tcPr>
            <w:tcW w:w="1121" w:type="dxa"/>
            <w:tcBorders>
              <w:bottom w:val="single" w:sz="18" w:space="0" w:color="000000"/>
            </w:tcBorders>
            <w:shd w:val="clear" w:color="auto" w:fill="D9D9D9"/>
          </w:tcPr>
          <w:p w:rsidR="006C118F" w:rsidRDefault="006C118F" w:rsidP="002229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5" w:type="dxa"/>
            <w:gridSpan w:val="10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5 - What can you do at a camp?</w:t>
            </w:r>
          </w:p>
        </w:tc>
      </w:tr>
      <w:tr w:rsidR="006C118F" w:rsidTr="0022292A">
        <w:trPr>
          <w:trHeight w:val="389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09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7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11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66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dużym wsparciem nauczyciela mówi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tym,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zazwyczaj poprawnie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poprawnie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 want to (do yoga).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 do you want to do?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want / don’t want to (sail a boat).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want to do?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 z nielicznymi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odpowiada na to pytanie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 do you want to do?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przeważnie właściwie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właściwie na nie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potrafi zapytać o kolejność wykonywania czynności: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potrafi zapytać o kolejność wykonywania czynności: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stara się  pytać o kolejność wykonywania czynności: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z nielicznymi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samodzielnie pyta o kolejność wykonywania czynności: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bezbłędnie reaguje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96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want to (read a comic)? Yes, please. / No, thank you.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-samodzielnie i poprawnie 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wyraża umiejętności i mówi o związanej z nimi pracy ciała: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can (run). I use my (muscles).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wyraża umiejętności i mówi o związanej z nimi pracy ciała: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can (run). I use my (muscles).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potrafi opisać czynności wykonywane podczas wyjazdu na wieś: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(sleep in a tent) in the countryside.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bezbłędnie potrafi opisać czynności wykonywane podczas wyjazdu na wieś: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(sleep in a tent) in the countryside.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31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72"/>
        </w:trPr>
        <w:tc>
          <w:tcPr>
            <w:tcW w:w="1121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 znaczną pomocą nauczyciela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991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przeczytać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proste struktury z rozdziału: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do?I want / don’t want to (sail a boat).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czyta proste struktury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do?I want / don’t want to (sail a boat).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do?I want / don’t want to (sail a boat).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łatwością odczytuje proste struktury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do?I want / don’t want to (sail a boat).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:rsidR="006C118F" w:rsidRDefault="006C118F" w:rsidP="0022292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Pr="000A12A1" w:rsidRDefault="006C118F" w:rsidP="0022292A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6C118F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8"/>
        <w:gridCol w:w="3276"/>
        <w:gridCol w:w="411"/>
        <w:gridCol w:w="15"/>
        <w:gridCol w:w="3259"/>
        <w:gridCol w:w="278"/>
        <w:gridCol w:w="136"/>
        <w:gridCol w:w="11"/>
        <w:gridCol w:w="3259"/>
        <w:gridCol w:w="426"/>
        <w:gridCol w:w="3263"/>
        <w:gridCol w:w="425"/>
      </w:tblGrid>
      <w:tr w:rsidR="006C118F" w:rsidTr="0022292A">
        <w:trPr>
          <w:trHeight w:val="424"/>
        </w:trPr>
        <w:tc>
          <w:tcPr>
            <w:tcW w:w="1118" w:type="dxa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6C118F" w:rsidRPr="002B53CA" w:rsidTr="0022292A">
        <w:trPr>
          <w:trHeight w:val="416"/>
        </w:trPr>
        <w:tc>
          <w:tcPr>
            <w:tcW w:w="1118" w:type="dxa"/>
            <w:tcBorders>
              <w:bottom w:val="single" w:sz="18" w:space="0" w:color="000000"/>
            </w:tcBorders>
            <w:shd w:val="clear" w:color="auto" w:fill="D9D9D9"/>
          </w:tcPr>
          <w:p w:rsidR="006C118F" w:rsidRDefault="006C118F" w:rsidP="0022292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9" w:type="dxa"/>
            <w:gridSpan w:val="11"/>
            <w:tcBorders>
              <w:bottom w:val="single" w:sz="18" w:space="0" w:color="000000"/>
            </w:tcBorders>
            <w:shd w:val="clear" w:color="auto" w:fill="D9D9D9"/>
            <w:vAlign w:val="center"/>
          </w:tcPr>
          <w:p w:rsidR="006C118F" w:rsidRDefault="006C118F" w:rsidP="0022292A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6 - Where do you have fun in summer?</w:t>
            </w:r>
          </w:p>
        </w:tc>
      </w:tr>
      <w:tr w:rsidR="006C118F" w:rsidTr="0022292A">
        <w:trPr>
          <w:trHeight w:val="389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532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75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84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:rsidR="006C118F" w:rsidRDefault="006C118F" w:rsidP="006C118F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go / don’t go to the (beach) in summer.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go / don’t go to the (beach) in summer.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go / don’t go to the (beach) in summer.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określa całym zdaniem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go / don’t go to the (beach) in summer.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68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 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 wakacyjne plany innych osób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i nielicznymi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wakacyjne plany innych osób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niewielkimi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wakacyjne plany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innych osób: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zapytać o wakacyjne plany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532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325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umie powtórzyć prosty zwrot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stosować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rozumie i stara się stosować prosty zwrot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lastRenderedPageBreak/>
              <w:t xml:space="preserve">Thank you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wie, kiedy go zastosować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 (beach) (by car)? Yes, I do. / No, I don’t.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poprawnie formułuje pytanie o to, jakim środkiem transportu ktoś jedzie w 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poprawnie mówi o tym, jakim środkiem transportu jedzie do szkoły: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go to school (by bus).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poprawnie mówi o tym, jakim środkiem transportu jedzie do szkoły: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go to school (by bus).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600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innych o to, co robią w wakacje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do in summer? I (visit a castle) in summer.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poprawnie pyta innych o to, co robią w wakacje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do in summer? I (visit a castle) in summer.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700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3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473"/>
        </w:trPr>
        <w:tc>
          <w:tcPr>
            <w:tcW w:w="1118" w:type="dxa"/>
            <w:vMerge/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</w:t>
            </w:r>
          </w:p>
        </w:tc>
        <w:tc>
          <w:tcPr>
            <w:tcW w:w="425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52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</w:t>
            </w:r>
          </w:p>
        </w:tc>
        <w:tc>
          <w:tcPr>
            <w:tcW w:w="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środków transportu; również poznanych w sekcji między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przedmiotowej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środków transportu; również poznanych w sekcji między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przedmiotowej</w:t>
            </w:r>
          </w:p>
          <w:p w:rsidR="006C118F" w:rsidRDefault="006C118F" w:rsidP="006C118F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18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please?Turn right/left. Go straight on.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222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please?Turn right/left. Go straight on.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please?Turn right/left. Go straight on.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 go / don’t go to the (beach) in summer.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What about you?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please?Turn right/left. Go straight on.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:rsidR="006C118F" w:rsidRDefault="006C118F" w:rsidP="006C118F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60"/>
        </w:trPr>
        <w:tc>
          <w:tcPr>
            <w:tcW w:w="11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:rsidR="006C118F" w:rsidRDefault="006C118F" w:rsidP="006C118F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6C118F" w:rsidTr="0022292A">
        <w:trPr>
          <w:trHeight w:val="1382"/>
        </w:trPr>
        <w:tc>
          <w:tcPr>
            <w:tcW w:w="1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118F" w:rsidRDefault="006C118F" w:rsidP="0022292A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:rsidR="006C118F" w:rsidRDefault="006C118F" w:rsidP="0022292A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łatwością przepisuje proste struktury 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 rozdziału: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:rsidR="006C118F" w:rsidRDefault="006C118F" w:rsidP="006C118F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:rsidR="006C118F" w:rsidRDefault="006C118F" w:rsidP="0022292A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:rsidR="006C118F" w:rsidRPr="000A12A1" w:rsidRDefault="006C118F" w:rsidP="0022292A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lastRenderedPageBreak/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118F" w:rsidRDefault="006C118F" w:rsidP="002229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6C118F" w:rsidRDefault="006C118F" w:rsidP="006C118F">
      <w:pPr>
        <w:rPr>
          <w:rFonts w:ascii="Calibri" w:eastAsia="Calibri" w:hAnsi="Calibri" w:cs="Calibri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SPOSOBY SPRAWDZANIA OSIĄGNIĘĆ EDUKACYJNYCH UCZNIÓW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highlight w:val="white"/>
          <w:lang w:eastAsia="pl-PL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Przedmiotem oceny z języka angielskiego</w:t>
      </w:r>
      <w:r w:rsidRPr="00621E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są: 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wiadomości zawarte w programie nauczania dla klasy </w:t>
      </w:r>
      <w:r w:rsidR="007A17DF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 zdobyte przez ucznia umiejętności w odniesieniu do podstawy programowej.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Przyjmuje się następujące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pomiaru wiedzy i umiejętności </w:t>
      </w:r>
      <w:r w:rsidRPr="006164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 zaznaczeniem, że nie wszystkie muszą zostać wykorzystane):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1) Formy pisemne;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sprawdzian, test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poprawa sprawdzianu, testu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kartkówka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prezentacja indywidualna i grupowa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samodzielna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g)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projekty edukacyjne i prace wykonywane przez uczniów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h)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opracowanie i wykonanie pomocy dydaktycznych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i)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wytwory pracy własnej ucznia;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2) Formy ustne;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odpowiedź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na lekcji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3) Formy sprawnościowe, praktyczne;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doświadczenia, wytwory pracy własnej wykonane podczas zajęć,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twórcza i odtwórcza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praca w grupach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4) Inne formy;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Konkursy, olimpiady (oceny z tych form mogą wpływać na ocenę z przedmiotu i widnieją w dzienniku jako dodatkowa ocena z zajęć edukacyjnych – czyli udział w konkursach nie podnosi z automatu oceny o stopień)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175118186"/>
      <w:r w:rsidRPr="00621E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Sprawdziany i testy oceniane są wg  skali  procentowej i przeliczane są wg następującej skali: 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-98%     6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(celujący)  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97  % - 89%    5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(bardzo dobry)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88  %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74%    4 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(dobry)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50%     3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(dostateczny)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%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30%     2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(dopuszczający)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29%         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(niedostateczny)</w:t>
      </w:r>
    </w:p>
    <w:bookmarkEnd w:id="1"/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</w:pPr>
      <w:r w:rsidRPr="00621ECD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WARUNKI I TRYB OTRZYMANIA OCENY WYŻSZEJ NIŻ PRZEWIDYWANA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lub jego rodzice mają prawo ubiegać się o uzyskanie rocznej oceny klasyfikacyjnej wyższej niż przewidywana z zajęć edukacyjnych jeżeli spełnia poniższe warunki: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1) pisał wszystkie prace klasowe;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2) korzystał z prawa do poprawy;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systematycznie wykonywał zadania zlecone przez nauczyciela;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korzystał z pomocy oferowanej przez szkołę.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Uczeń lub jego rodzice ubiegający się o uzyskanie oceny wyższej niż przewidywana ocena roczna klasyfikacyjna z zajęć edukacyjnych składa w ciągu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3. Nauczyciel proponuje jako wskazane formy: prace pisemne, odpowiedzi ustne oraz wykonanie zadania praktycznego</w:t>
      </w:r>
      <w:bookmarkStart w:id="2" w:name="_Hlk175142019"/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2"/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:rsidR="006C118F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5. Obowiązkiem nauczyciela jest udokumentowanie ustalonego postępowania i działań ucznia. Wyższa ocena ustalona w wyniku tego postępowania jest roczną oceną klasyfikacyjną z zajęć edukacyjnych.</w:t>
      </w:r>
    </w:p>
    <w:p w:rsidR="006C118F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OŚWIADCZENIE: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 zapoznany/zapoznana w wymaganiami edukacyjnymi, które są niezbędne do otrzymania śródrocznych i rocznych ocen klasyfikacyjnych z biologii oraz warunkami i trybem uzyskania oceny wyższej niż przewidywana.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UCZNIÓW: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PODPISY RODZICÓW: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 ………………………..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………………………..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 ………………………..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4. ……………………….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5. ………………………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6. ………………………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7. ………………………</w:t>
      </w:r>
    </w:p>
    <w:p w:rsidR="006C118F" w:rsidRPr="00621ECD" w:rsidRDefault="006C118F" w:rsidP="006C11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1E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8. ……………………</w:t>
      </w:r>
      <w:r w:rsidR="009E644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18F" w:rsidRPr="00621ECD" w:rsidRDefault="006C118F" w:rsidP="006C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18F" w:rsidRDefault="006C118F" w:rsidP="006C118F"/>
    <w:p w:rsidR="006C118F" w:rsidRDefault="006C118F" w:rsidP="006C118F"/>
    <w:p w:rsidR="006C118F" w:rsidRDefault="006C118F"/>
    <w:sectPr w:rsidR="006C118F" w:rsidSect="00074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15B0DFA"/>
    <w:multiLevelType w:val="hybridMultilevel"/>
    <w:tmpl w:val="1B7CD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C6D4D74"/>
    <w:multiLevelType w:val="multilevel"/>
    <w:tmpl w:val="D4F0B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6B54F1"/>
    <w:multiLevelType w:val="multilevel"/>
    <w:tmpl w:val="3DB2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9B15F64"/>
    <w:multiLevelType w:val="multilevel"/>
    <w:tmpl w:val="FD346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50B7D"/>
    <w:multiLevelType w:val="multilevel"/>
    <w:tmpl w:val="CA500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5"/>
  </w:num>
  <w:num w:numId="11">
    <w:abstractNumId w:val="16"/>
  </w:num>
  <w:num w:numId="12">
    <w:abstractNumId w:val="17"/>
  </w:num>
  <w:num w:numId="13">
    <w:abstractNumId w:val="1"/>
  </w:num>
  <w:num w:numId="14">
    <w:abstractNumId w:val="10"/>
  </w:num>
  <w:num w:numId="15">
    <w:abstractNumId w:val="0"/>
  </w:num>
  <w:num w:numId="16">
    <w:abstractNumId w:val="5"/>
  </w:num>
  <w:num w:numId="17">
    <w:abstractNumId w:val="14"/>
  </w:num>
  <w:num w:numId="18">
    <w:abstractNumId w:val="18"/>
  </w:num>
  <w:num w:numId="19">
    <w:abstractNumId w:val="13"/>
  </w:num>
  <w:num w:numId="20">
    <w:abstractNumId w:val="2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74D78"/>
    <w:rsid w:val="00074D78"/>
    <w:rsid w:val="00085447"/>
    <w:rsid w:val="00123F75"/>
    <w:rsid w:val="003749D5"/>
    <w:rsid w:val="00601990"/>
    <w:rsid w:val="006C118F"/>
    <w:rsid w:val="007A17DF"/>
    <w:rsid w:val="00902C37"/>
    <w:rsid w:val="009E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D78"/>
    <w:pPr>
      <w:spacing w:after="160" w:line="259" w:lineRule="auto"/>
    </w:pPr>
  </w:style>
  <w:style w:type="paragraph" w:styleId="Nagwek1">
    <w:name w:val="heading 1"/>
    <w:basedOn w:val="Normalny1"/>
    <w:next w:val="Normalny1"/>
    <w:link w:val="Nagwek1Znak"/>
    <w:rsid w:val="006C11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link w:val="Nagwek2Znak"/>
    <w:rsid w:val="006C11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rsid w:val="006C11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link w:val="Nagwek4Znak"/>
    <w:rsid w:val="006C118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link w:val="Nagwek5Znak"/>
    <w:rsid w:val="006C11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link w:val="Nagwek6Znak"/>
    <w:rsid w:val="006C11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D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C118F"/>
    <w:rPr>
      <w:rFonts w:ascii="Times New Roman" w:eastAsia="Times New Roman" w:hAnsi="Times New Roman" w:cs="Times New Roman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6C118F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6C118F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C118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C118F"/>
    <w:rPr>
      <w:rFonts w:ascii="Times New Roman" w:eastAsia="Times New Roman" w:hAnsi="Times New Roman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rsid w:val="006C118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Normalny1">
    <w:name w:val="Normalny1"/>
    <w:rsid w:val="006C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6C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link w:val="TytuZnak"/>
    <w:rsid w:val="006C11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6C118F"/>
    <w:rPr>
      <w:rFonts w:ascii="Times New Roman" w:eastAsia="Times New Roman" w:hAnsi="Times New Roman" w:cs="Times New Roman"/>
      <w:b/>
      <w:sz w:val="72"/>
      <w:szCs w:val="72"/>
      <w:lang w:eastAsia="pl-PL"/>
    </w:rPr>
  </w:style>
  <w:style w:type="table" w:styleId="Tabela-Siatka">
    <w:name w:val="Table Grid"/>
    <w:basedOn w:val="Standardowy"/>
    <w:uiPriority w:val="59"/>
    <w:rsid w:val="006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6C1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11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18F"/>
    <w:rPr>
      <w:b/>
      <w:bCs/>
    </w:rPr>
  </w:style>
  <w:style w:type="paragraph" w:styleId="Akapitzlist">
    <w:name w:val="List Paragraph"/>
    <w:basedOn w:val="Normalny"/>
    <w:uiPriority w:val="34"/>
    <w:qFormat/>
    <w:rsid w:val="006C11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1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C118F"/>
    <w:rPr>
      <w:vertAlign w:val="superscript"/>
    </w:rPr>
  </w:style>
  <w:style w:type="paragraph" w:styleId="Poprawka">
    <w:name w:val="Revision"/>
    <w:hidden/>
    <w:uiPriority w:val="99"/>
    <w:semiHidden/>
    <w:rsid w:val="006C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1"/>
    <w:next w:val="Normalny1"/>
    <w:link w:val="PodtytuZnak"/>
    <w:rsid w:val="006C118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6C118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11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11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1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C118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10728</Words>
  <Characters>64370</Characters>
  <Application>Microsoft Office Word</Application>
  <DocSecurity>0</DocSecurity>
  <Lines>536</Lines>
  <Paragraphs>149</Paragraphs>
  <ScaleCrop>false</ScaleCrop>
  <Company/>
  <LinksUpToDate>false</LinksUpToDate>
  <CharactersWithSpaces>74949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6</cp:revision>
  <dcterms:created xsi:type="dcterms:W3CDTF">2025-09-01T12:19:00Z</dcterms:created>
  <dcterms:modified xsi:type="dcterms:W3CDTF">2025-09-03T07:59:00Z</dcterms:modified>
</cp:coreProperties>
</file>